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F05" w:rsidRPr="0032028D" w:rsidRDefault="00D96F05" w:rsidP="0032028D">
      <w:pPr>
        <w:jc w:val="center"/>
      </w:pPr>
    </w:p>
    <w:p w:rsidR="00D96F05" w:rsidRPr="0032028D" w:rsidRDefault="00D96F05" w:rsidP="0032028D">
      <w:pPr>
        <w:jc w:val="center"/>
      </w:pPr>
    </w:p>
    <w:p w:rsidR="00D96F05" w:rsidRPr="0032028D" w:rsidRDefault="00D96F05" w:rsidP="0032028D">
      <w:pPr>
        <w:jc w:val="center"/>
      </w:pPr>
    </w:p>
    <w:p w:rsidR="00D96F05" w:rsidRPr="0032028D" w:rsidRDefault="00D96F05" w:rsidP="0032028D">
      <w:pPr>
        <w:jc w:val="center"/>
      </w:pPr>
    </w:p>
    <w:p w:rsidR="00D96F05" w:rsidRPr="0032028D" w:rsidRDefault="00D96F05" w:rsidP="0032028D">
      <w:pPr>
        <w:jc w:val="center"/>
      </w:pPr>
    </w:p>
    <w:p w:rsidR="00D96F05" w:rsidRPr="0032028D" w:rsidRDefault="00D96F05" w:rsidP="0032028D">
      <w:pPr>
        <w:jc w:val="center"/>
      </w:pPr>
    </w:p>
    <w:p w:rsidR="00D96F05" w:rsidRPr="0032028D" w:rsidRDefault="00D96F05" w:rsidP="0032028D">
      <w:pPr>
        <w:jc w:val="center"/>
      </w:pPr>
    </w:p>
    <w:p w:rsidR="00D96F05" w:rsidRPr="0032028D" w:rsidRDefault="00D96F05" w:rsidP="0032028D">
      <w:pPr>
        <w:jc w:val="center"/>
      </w:pPr>
      <w:r w:rsidRPr="0032028D">
        <w:t>Assignment 7</w:t>
      </w:r>
    </w:p>
    <w:p w:rsidR="00D96F05" w:rsidRPr="0032028D" w:rsidRDefault="00D96F05" w:rsidP="0032028D">
      <w:pPr>
        <w:jc w:val="center"/>
      </w:pPr>
      <w:r w:rsidRPr="0032028D">
        <w:t>Name</w:t>
      </w:r>
    </w:p>
    <w:p w:rsidR="00D96F05" w:rsidRPr="0032028D" w:rsidRDefault="00D96F05" w:rsidP="0032028D">
      <w:pPr>
        <w:jc w:val="center"/>
      </w:pPr>
      <w:r w:rsidRPr="0032028D">
        <w:t>Institution</w:t>
      </w:r>
    </w:p>
    <w:p w:rsidR="00D96F05" w:rsidRPr="0032028D" w:rsidRDefault="00D96F05" w:rsidP="0032028D">
      <w:pPr>
        <w:jc w:val="center"/>
      </w:pPr>
      <w:r w:rsidRPr="0032028D">
        <w:t>Date</w:t>
      </w:r>
    </w:p>
    <w:p w:rsidR="00D96F05" w:rsidRPr="0032028D" w:rsidRDefault="00D96F05" w:rsidP="0032028D">
      <w:r w:rsidRPr="0032028D">
        <w:br w:type="page"/>
      </w:r>
    </w:p>
    <w:p w:rsidR="00F56436" w:rsidRPr="0032028D" w:rsidRDefault="00F56436" w:rsidP="0032028D">
      <w:pPr>
        <w:jc w:val="center"/>
      </w:pPr>
      <w:r w:rsidRPr="0032028D">
        <w:lastRenderedPageBreak/>
        <w:t>Assignment 7</w:t>
      </w:r>
    </w:p>
    <w:p w:rsidR="0032028D" w:rsidRPr="0032028D" w:rsidRDefault="0032028D" w:rsidP="0032028D">
      <w:pPr>
        <w:ind w:firstLine="720"/>
      </w:pPr>
      <w:r w:rsidRPr="0032028D">
        <w:t>The case study ‘‘A Tru Tale</w:t>
      </w:r>
      <w:r w:rsidR="00AE1815">
        <w:t xml:space="preserve"> of a Case Interview Gone Bad” </w:t>
      </w:r>
      <w:r w:rsidRPr="0032028D">
        <w:t>provides insights on what can go wrong in a case interview. The type of questions that Mandy and Ken asked in the interviews</w:t>
      </w:r>
      <w:r>
        <w:t xml:space="preserve"> described in this case study are</w:t>
      </w:r>
      <w:r w:rsidRPr="0032028D">
        <w:t xml:space="preserve"> experience verification questions and opinion questions. Experience verification questions attempt to inquire on the responsibilities that one has in a particular position to evaluate the experiences </w:t>
      </w:r>
      <w:r>
        <w:t xml:space="preserve">that </w:t>
      </w:r>
      <w:r w:rsidRPr="0032028D">
        <w:t>one has in their background (Dolan, 2019). In this case, one type of question that was asked is, ‘‘what was your most rewarding leadership experience?’’. This question attempts to enquire the wor</w:t>
      </w:r>
      <w:r w:rsidR="00AE1815">
        <w:t xml:space="preserve">king experiences as well as </w:t>
      </w:r>
      <w:r w:rsidRPr="0032028D">
        <w:t>the background of the author.</w:t>
      </w:r>
    </w:p>
    <w:p w:rsidR="00AE1815" w:rsidRDefault="0032028D" w:rsidP="00FE65E8">
      <w:pPr>
        <w:ind w:firstLine="720"/>
      </w:pPr>
      <w:r w:rsidRPr="0032028D">
        <w:t>Again, opinion questions attempt to give solutions regarding a specific issue, and as such, answers depend on the brain and intellectual abilities that the individual has. In this case, the author was asked, ‘‘how much does a Boeing 757weigh</w:t>
      </w:r>
      <w:r w:rsidR="00AE1815">
        <w:t>?</w:t>
      </w:r>
      <w:r w:rsidRPr="0032028D">
        <w:t>’’. This is an open-close question that was subject to have many answers. Again, the quality of the candidate’s answers was poor compared to the advice provided. As such, this can be shown through the responses that he offered to the questions asked.</w:t>
      </w:r>
    </w:p>
    <w:p w:rsidR="0032028D" w:rsidRPr="0032028D" w:rsidRDefault="0032028D" w:rsidP="00FE65E8">
      <w:pPr>
        <w:ind w:firstLine="720"/>
      </w:pPr>
      <w:r w:rsidRPr="0032028D">
        <w:t xml:space="preserve"> Based on the answers provided, it is evident that the interviewee was not aware of what an interview requires and what should be and not be in a first interview (Dolan, 2019). On the same note, the responses of the interviewee were of poor quality since it was clear that he suffered from emotional turmoil hence lacking confidence as well as certainty concerning what he was doing and why. One advice provided is a proper preparation in an interview such that one can prepare unlikely scenarios. Concerning the interviewee’s responses, it is clear that he was not prepared, and as such, the interview never went as planned.</w:t>
      </w:r>
    </w:p>
    <w:p w:rsidR="00FE65E8" w:rsidRDefault="00FE65E8" w:rsidP="0032028D"/>
    <w:p w:rsidR="00AE1815" w:rsidRDefault="00AE1815" w:rsidP="00FE65E8">
      <w:pPr>
        <w:jc w:val="center"/>
      </w:pPr>
    </w:p>
    <w:p w:rsidR="00F56436" w:rsidRPr="0032028D" w:rsidRDefault="00F56436" w:rsidP="00FE65E8">
      <w:pPr>
        <w:jc w:val="center"/>
      </w:pPr>
      <w:r w:rsidRPr="0032028D">
        <w:lastRenderedPageBreak/>
        <w:t>References</w:t>
      </w:r>
    </w:p>
    <w:p w:rsidR="00F56436" w:rsidRPr="0032028D" w:rsidRDefault="00181F4F" w:rsidP="00FE65E8">
      <w:pPr>
        <w:ind w:left="720" w:hanging="720"/>
      </w:pPr>
      <w:r w:rsidRPr="0032028D">
        <w:rPr>
          <w:color w:val="222222"/>
          <w:shd w:val="clear" w:color="auto" w:fill="FFFFFF"/>
        </w:rPr>
        <w:t xml:space="preserve">Dolan, B. (2019). How to successfully prepare for a </w:t>
      </w:r>
      <w:r w:rsidR="00FE65E8" w:rsidRPr="0032028D">
        <w:rPr>
          <w:color w:val="222222"/>
          <w:shd w:val="clear" w:color="auto" w:fill="FFFFFF"/>
        </w:rPr>
        <w:t>behavioural</w:t>
      </w:r>
      <w:bookmarkStart w:id="0" w:name="_GoBack"/>
      <w:bookmarkEnd w:id="0"/>
      <w:r w:rsidRPr="0032028D">
        <w:rPr>
          <w:color w:val="222222"/>
          <w:shd w:val="clear" w:color="auto" w:fill="FFFFFF"/>
        </w:rPr>
        <w:t xml:space="preserve"> interview. </w:t>
      </w:r>
      <w:r w:rsidRPr="0032028D">
        <w:rPr>
          <w:i/>
          <w:iCs/>
          <w:color w:val="222222"/>
          <w:shd w:val="clear" w:color="auto" w:fill="FFFFFF"/>
        </w:rPr>
        <w:t>FEMS microbiology letters</w:t>
      </w:r>
      <w:r w:rsidRPr="0032028D">
        <w:rPr>
          <w:color w:val="222222"/>
          <w:shd w:val="clear" w:color="auto" w:fill="FFFFFF"/>
        </w:rPr>
        <w:t>, </w:t>
      </w:r>
      <w:r w:rsidRPr="0032028D">
        <w:rPr>
          <w:i/>
          <w:iCs/>
          <w:color w:val="222222"/>
          <w:shd w:val="clear" w:color="auto" w:fill="FFFFFF"/>
        </w:rPr>
        <w:t>366</w:t>
      </w:r>
      <w:r w:rsidRPr="0032028D">
        <w:rPr>
          <w:color w:val="222222"/>
          <w:shd w:val="clear" w:color="auto" w:fill="FFFFFF"/>
        </w:rPr>
        <w:t>(2), fnz011.</w:t>
      </w:r>
    </w:p>
    <w:sectPr w:rsidR="00F56436" w:rsidRPr="0032028D" w:rsidSect="00D96F0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4D10" w:rsidRDefault="00964D10" w:rsidP="00D96F05">
      <w:pPr>
        <w:spacing w:after="0" w:line="240" w:lineRule="auto"/>
      </w:pPr>
      <w:r>
        <w:separator/>
      </w:r>
    </w:p>
  </w:endnote>
  <w:endnote w:type="continuationSeparator" w:id="1">
    <w:p w:rsidR="00964D10" w:rsidRDefault="00964D10" w:rsidP="00D96F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4D10" w:rsidRDefault="00964D10" w:rsidP="00D96F05">
      <w:pPr>
        <w:spacing w:after="0" w:line="240" w:lineRule="auto"/>
      </w:pPr>
      <w:r>
        <w:separator/>
      </w:r>
    </w:p>
  </w:footnote>
  <w:footnote w:type="continuationSeparator" w:id="1">
    <w:p w:rsidR="00964D10" w:rsidRDefault="00964D10" w:rsidP="00D96F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8122937"/>
      <w:docPartObj>
        <w:docPartGallery w:val="Page Numbers (Top of Page)"/>
        <w:docPartUnique/>
      </w:docPartObj>
    </w:sdtPr>
    <w:sdtEndPr>
      <w:rPr>
        <w:noProof/>
      </w:rPr>
    </w:sdtEndPr>
    <w:sdtContent>
      <w:p w:rsidR="00D96F05" w:rsidRDefault="00D96F05" w:rsidP="00D96F05">
        <w:pPr>
          <w:pStyle w:val="Header"/>
          <w:spacing w:line="480" w:lineRule="auto"/>
        </w:pPr>
        <w:r w:rsidRPr="00D96F05">
          <w:t>ASSIGNMENT 7</w:t>
        </w:r>
        <w:r w:rsidR="00AE1815">
          <w:t xml:space="preserve">                                                                                                                       </w:t>
        </w:r>
        <w:r w:rsidR="00701AB6">
          <w:fldChar w:fldCharType="begin"/>
        </w:r>
        <w:r>
          <w:instrText xml:space="preserve"> PAGE   \* MERGEFORMAT </w:instrText>
        </w:r>
        <w:r w:rsidR="00701AB6">
          <w:fldChar w:fldCharType="separate"/>
        </w:r>
        <w:r w:rsidR="00AE1815">
          <w:rPr>
            <w:noProof/>
          </w:rPr>
          <w:t>2</w:t>
        </w:r>
        <w:r w:rsidR="00701AB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F05" w:rsidRDefault="00D96F05" w:rsidP="00D96F05">
    <w:pPr>
      <w:pStyle w:val="Header"/>
      <w:spacing w:line="480" w:lineRule="auto"/>
    </w:pPr>
    <w:r>
      <w:t xml:space="preserve">Running head: </w:t>
    </w:r>
    <w:r w:rsidRPr="00D96F05">
      <w:t>ASSIGNMENT 7</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730DD"/>
    <w:rsid w:val="000730DD"/>
    <w:rsid w:val="00181F4F"/>
    <w:rsid w:val="0032028D"/>
    <w:rsid w:val="00545523"/>
    <w:rsid w:val="00701AB6"/>
    <w:rsid w:val="00964D10"/>
    <w:rsid w:val="009C73AD"/>
    <w:rsid w:val="00AE1815"/>
    <w:rsid w:val="00B82880"/>
    <w:rsid w:val="00C115DD"/>
    <w:rsid w:val="00D96F05"/>
    <w:rsid w:val="00DC197E"/>
    <w:rsid w:val="00F56436"/>
    <w:rsid w:val="00F709F1"/>
    <w:rsid w:val="00FE65E8"/>
    <w:rsid w:val="00FF5E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6F05"/>
  </w:style>
  <w:style w:type="paragraph" w:styleId="Footer">
    <w:name w:val="footer"/>
    <w:basedOn w:val="Normal"/>
    <w:link w:val="FooterChar"/>
    <w:uiPriority w:val="99"/>
    <w:unhideWhenUsed/>
    <w:rsid w:val="00D96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6F0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2019-05-21T12:01:00Z</dcterms:created>
  <dcterms:modified xsi:type="dcterms:W3CDTF">2019-05-21T12:01:00Z</dcterms:modified>
</cp:coreProperties>
</file>